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07" w:rsidRPr="00C93900" w:rsidRDefault="00EA1701" w:rsidP="00B467EF">
      <w:pPr>
        <w:ind w:left="-540" w:right="-671" w:firstLine="540"/>
        <w:jc w:val="center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noProof/>
          <w:lang w:val="sl-SI" w:eastAsia="sl-SI"/>
        </w:rPr>
        <w:drawing>
          <wp:inline distT="0" distB="0" distL="0" distR="0">
            <wp:extent cx="2627630" cy="86487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3E1A">
        <w:rPr>
          <w:rFonts w:ascii="Trebuchet MS" w:hAnsi="Trebuchet MS"/>
          <w:sz w:val="22"/>
          <w:szCs w:val="22"/>
          <w:lang w:val="sl-SI"/>
        </w:rPr>
        <w:tab/>
      </w:r>
      <w:r w:rsidR="00153E1A">
        <w:rPr>
          <w:rFonts w:ascii="Trebuchet MS" w:hAnsi="Trebuchet MS"/>
          <w:sz w:val="22"/>
          <w:szCs w:val="22"/>
          <w:lang w:val="sl-SI"/>
        </w:rPr>
        <w:tab/>
      </w:r>
      <w:r w:rsidR="00153E1A">
        <w:rPr>
          <w:rFonts w:ascii="Trebuchet MS" w:hAnsi="Trebuchet MS"/>
          <w:sz w:val="22"/>
          <w:szCs w:val="22"/>
          <w:lang w:val="sl-SI"/>
        </w:rPr>
        <w:tab/>
      </w:r>
      <w:r w:rsidR="00B467EF" w:rsidRPr="00B467EF">
        <w:rPr>
          <w:rFonts w:ascii="Trebuchet MS" w:hAnsi="Trebuchet MS"/>
          <w:sz w:val="22"/>
          <w:szCs w:val="22"/>
          <w:lang w:val="sl-SI"/>
        </w:rPr>
        <w:drawing>
          <wp:inline distT="0" distB="0" distL="0" distR="0">
            <wp:extent cx="2333051" cy="944438"/>
            <wp:effectExtent l="19050" t="0" r="0" b="0"/>
            <wp:docPr id="1" name="Slika 3" descr="flag-logoeac-LLP_EN (Mediu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-logoeac-LLP_EN (Medium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637" cy="94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207" w:rsidRPr="00C93900" w:rsidRDefault="00F87207" w:rsidP="00F87207">
      <w:pPr>
        <w:ind w:left="-540" w:right="-671" w:firstLine="540"/>
        <w:rPr>
          <w:rFonts w:ascii="Trebuchet MS" w:hAnsi="Trebuchet MS"/>
          <w:sz w:val="22"/>
          <w:szCs w:val="22"/>
          <w:lang w:val="sl-SI"/>
        </w:rPr>
      </w:pPr>
    </w:p>
    <w:p w:rsidR="00F87207" w:rsidRPr="00B467EF" w:rsidRDefault="009C242C" w:rsidP="009C242C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B467EF">
        <w:rPr>
          <w:rFonts w:ascii="Trebuchet MS" w:hAnsi="Trebuchet MS"/>
          <w:b/>
          <w:sz w:val="40"/>
          <w:szCs w:val="40"/>
          <w:lang w:val="sl-SI"/>
        </w:rPr>
        <w:t xml:space="preserve">   </w:t>
      </w:r>
      <w:r w:rsidR="00137F04" w:rsidRPr="00B467EF">
        <w:rPr>
          <w:rFonts w:ascii="Trebuchet MS" w:hAnsi="Trebuchet MS"/>
          <w:b/>
          <w:sz w:val="40"/>
          <w:szCs w:val="40"/>
          <w:lang w:val="sl-SI"/>
        </w:rPr>
        <w:t>MEDNARODNO SREČANJE COMENIUS</w:t>
      </w:r>
    </w:p>
    <w:p w:rsidR="009C242C" w:rsidRPr="00B467EF" w:rsidRDefault="003929B5" w:rsidP="009C242C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B467EF">
        <w:rPr>
          <w:rFonts w:ascii="Trebuchet MS" w:hAnsi="Trebuchet MS"/>
          <w:b/>
          <w:sz w:val="40"/>
          <w:szCs w:val="40"/>
          <w:lang w:val="sl-SI"/>
        </w:rPr>
        <w:t>IN DAN JEZIKOV</w:t>
      </w:r>
    </w:p>
    <w:p w:rsidR="003929B5" w:rsidRPr="00B467EF" w:rsidRDefault="003929B5" w:rsidP="009C242C">
      <w:pPr>
        <w:jc w:val="center"/>
        <w:rPr>
          <w:rFonts w:ascii="Trebuchet MS" w:hAnsi="Trebuchet MS"/>
          <w:sz w:val="32"/>
          <w:szCs w:val="36"/>
          <w:lang w:val="sl-SI"/>
        </w:rPr>
      </w:pPr>
    </w:p>
    <w:p w:rsidR="003929B5" w:rsidRPr="00B467EF" w:rsidRDefault="00BB7352" w:rsidP="00BB7352">
      <w:pPr>
        <w:jc w:val="both"/>
        <w:rPr>
          <w:rFonts w:ascii="Trebuchet MS" w:hAnsi="Trebuchet MS"/>
          <w:bCs/>
          <w:sz w:val="22"/>
        </w:rPr>
      </w:pPr>
      <w:r w:rsidRPr="00B467EF">
        <w:rPr>
          <w:rFonts w:ascii="Trebuchet MS" w:hAnsi="Trebuchet MS"/>
          <w:sz w:val="22"/>
          <w:lang w:val="sl-SI"/>
        </w:rPr>
        <w:t xml:space="preserve">Učenci in učitelji Osnovne šole Naklo </w:t>
      </w:r>
      <w:r w:rsidR="003929B5" w:rsidRPr="00B467EF">
        <w:rPr>
          <w:rFonts w:ascii="Trebuchet MS" w:hAnsi="Trebuchet MS"/>
          <w:sz w:val="22"/>
          <w:lang w:val="sl-SI"/>
        </w:rPr>
        <w:t xml:space="preserve">bomo </w:t>
      </w:r>
      <w:r w:rsidR="003929B5" w:rsidRPr="00B467EF">
        <w:rPr>
          <w:rFonts w:ascii="Trebuchet MS" w:hAnsi="Trebuchet MS"/>
          <w:bCs/>
          <w:sz w:val="22"/>
        </w:rPr>
        <w:t xml:space="preserve">v </w:t>
      </w:r>
      <w:proofErr w:type="spellStart"/>
      <w:r w:rsidR="003929B5" w:rsidRPr="00B467EF">
        <w:rPr>
          <w:rFonts w:ascii="Trebuchet MS" w:hAnsi="Trebuchet MS"/>
          <w:bCs/>
          <w:sz w:val="22"/>
        </w:rPr>
        <w:t>okviru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projekta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Comenius – </w:t>
      </w:r>
      <w:proofErr w:type="spellStart"/>
      <w:r w:rsidR="003929B5" w:rsidRPr="00B467EF">
        <w:rPr>
          <w:rFonts w:ascii="Trebuchet MS" w:hAnsi="Trebuchet MS"/>
          <w:bCs/>
          <w:sz w:val="22"/>
        </w:rPr>
        <w:t>Turistična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pisarna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od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20. </w:t>
      </w:r>
      <w:proofErr w:type="gramStart"/>
      <w:r w:rsidR="003929B5" w:rsidRPr="00B467EF">
        <w:rPr>
          <w:rFonts w:ascii="Trebuchet MS" w:hAnsi="Trebuchet MS"/>
          <w:bCs/>
          <w:sz w:val="22"/>
        </w:rPr>
        <w:t>do</w:t>
      </w:r>
      <w:proofErr w:type="gramEnd"/>
      <w:r w:rsidR="003929B5" w:rsidRPr="00B467EF">
        <w:rPr>
          <w:rFonts w:ascii="Trebuchet MS" w:hAnsi="Trebuchet MS"/>
          <w:bCs/>
          <w:sz w:val="22"/>
        </w:rPr>
        <w:t xml:space="preserve"> 25. 4. </w:t>
      </w:r>
      <w:proofErr w:type="spellStart"/>
      <w:proofErr w:type="gramStart"/>
      <w:r w:rsidR="003929B5" w:rsidRPr="00B467EF">
        <w:rPr>
          <w:rFonts w:ascii="Trebuchet MS" w:hAnsi="Trebuchet MS"/>
          <w:bCs/>
          <w:sz w:val="22"/>
        </w:rPr>
        <w:t>gostili</w:t>
      </w:r>
      <w:proofErr w:type="spellEnd"/>
      <w:proofErr w:type="gram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učitelje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in </w:t>
      </w:r>
      <w:proofErr w:type="spellStart"/>
      <w:r w:rsidR="003929B5" w:rsidRPr="00B467EF">
        <w:rPr>
          <w:rFonts w:ascii="Trebuchet MS" w:hAnsi="Trebuchet MS"/>
          <w:bCs/>
          <w:sz w:val="22"/>
        </w:rPr>
        <w:t>učence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iz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Avstrije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(z </w:t>
      </w:r>
      <w:proofErr w:type="spellStart"/>
      <w:r w:rsidR="003929B5" w:rsidRPr="00B467EF">
        <w:rPr>
          <w:rFonts w:ascii="Trebuchet MS" w:hAnsi="Trebuchet MS"/>
          <w:bCs/>
          <w:sz w:val="22"/>
        </w:rPr>
        <w:t>dveh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šol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), z </w:t>
      </w:r>
      <w:proofErr w:type="spellStart"/>
      <w:r w:rsidR="003929B5" w:rsidRPr="00B467EF">
        <w:rPr>
          <w:rFonts w:ascii="Trebuchet MS" w:hAnsi="Trebuchet MS"/>
          <w:bCs/>
          <w:sz w:val="22"/>
        </w:rPr>
        <w:t>Danske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, </w:t>
      </w:r>
      <w:proofErr w:type="spellStart"/>
      <w:r w:rsidR="003929B5" w:rsidRPr="00B467EF">
        <w:rPr>
          <w:rFonts w:ascii="Trebuchet MS" w:hAnsi="Trebuchet MS"/>
          <w:bCs/>
          <w:sz w:val="22"/>
        </w:rPr>
        <w:t>Nizozemske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in </w:t>
      </w:r>
      <w:proofErr w:type="spellStart"/>
      <w:r w:rsidR="003929B5" w:rsidRPr="00B467EF">
        <w:rPr>
          <w:rFonts w:ascii="Trebuchet MS" w:hAnsi="Trebuchet MS"/>
          <w:bCs/>
          <w:sz w:val="22"/>
        </w:rPr>
        <w:t>iz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 </w:t>
      </w:r>
      <w:proofErr w:type="spellStart"/>
      <w:r w:rsidR="003929B5" w:rsidRPr="00B467EF">
        <w:rPr>
          <w:rFonts w:ascii="Trebuchet MS" w:hAnsi="Trebuchet MS"/>
          <w:bCs/>
          <w:sz w:val="22"/>
        </w:rPr>
        <w:t>Francije</w:t>
      </w:r>
      <w:proofErr w:type="spellEnd"/>
      <w:r w:rsidR="003929B5" w:rsidRPr="00B467EF">
        <w:rPr>
          <w:rFonts w:ascii="Trebuchet MS" w:hAnsi="Trebuchet MS"/>
          <w:bCs/>
          <w:sz w:val="22"/>
        </w:rPr>
        <w:t xml:space="preserve">. </w:t>
      </w:r>
    </w:p>
    <w:p w:rsidR="003929B5" w:rsidRPr="00B467EF" w:rsidRDefault="003929B5" w:rsidP="00BB7352">
      <w:pPr>
        <w:jc w:val="both"/>
        <w:rPr>
          <w:rFonts w:ascii="Trebuchet MS" w:hAnsi="Trebuchet MS"/>
          <w:bCs/>
          <w:sz w:val="22"/>
        </w:rPr>
      </w:pPr>
    </w:p>
    <w:p w:rsidR="003929B5" w:rsidRPr="00B467EF" w:rsidRDefault="003929B5" w:rsidP="00BB7352">
      <w:pPr>
        <w:jc w:val="both"/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 xml:space="preserve">Poleg spremljevalnega programa, v katerem bomo gostom pokazali delo v šoli in lepote Slovenije, bomo v četrtek organizirali tudi dan jezikov. Učence zadnjega triletja bomo razdelili v skupine in jim ponudili učenje jezikov, in sicer italijanščino, ruščino, španščino, nizozemščino, francoščino, danščino, avstrijski dialekt, amerikanščino in makedonščino. Gostje se bodo učili slovenščino, nekateri med njimi pa bodo </w:t>
      </w:r>
      <w:r w:rsidR="00153E1A">
        <w:rPr>
          <w:rFonts w:ascii="Trebuchet MS" w:hAnsi="Trebuchet MS"/>
          <w:sz w:val="22"/>
          <w:lang w:val="sl-SI"/>
        </w:rPr>
        <w:t xml:space="preserve">naše učence učili </w:t>
      </w:r>
      <w:r w:rsidRPr="00B467EF">
        <w:rPr>
          <w:rFonts w:ascii="Trebuchet MS" w:hAnsi="Trebuchet MS"/>
          <w:sz w:val="22"/>
          <w:lang w:val="sl-SI"/>
        </w:rPr>
        <w:t>jezik</w:t>
      </w:r>
      <w:r w:rsidR="00153E1A">
        <w:rPr>
          <w:rFonts w:ascii="Trebuchet MS" w:hAnsi="Trebuchet MS"/>
          <w:sz w:val="22"/>
          <w:lang w:val="sl-SI"/>
        </w:rPr>
        <w:t xml:space="preserve"> svoje države</w:t>
      </w:r>
      <w:r w:rsidRPr="00B467EF">
        <w:rPr>
          <w:rFonts w:ascii="Trebuchet MS" w:hAnsi="Trebuchet MS"/>
          <w:sz w:val="22"/>
          <w:lang w:val="sl-SI"/>
        </w:rPr>
        <w:t>.</w:t>
      </w:r>
    </w:p>
    <w:p w:rsidR="00B467EF" w:rsidRPr="00B467EF" w:rsidRDefault="00B467EF" w:rsidP="00BB7352">
      <w:pPr>
        <w:jc w:val="both"/>
        <w:rPr>
          <w:rFonts w:ascii="Trebuchet MS" w:hAnsi="Trebuchet MS"/>
          <w:sz w:val="22"/>
          <w:lang w:val="sl-SI"/>
        </w:rPr>
      </w:pPr>
    </w:p>
    <w:p w:rsidR="00627454" w:rsidRPr="00B467EF" w:rsidRDefault="003929B5" w:rsidP="00BB7352">
      <w:pPr>
        <w:jc w:val="both"/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 xml:space="preserve">Učenje jezikov po delavnicah bomo sklenili s predstavitvijo dela vseh skupin in z odprtjem turistične znamenitosti, tj. sončne ure. Slednja je predstavlja sklepno dejanje dvoletnega projekta Turistična pisarna in zaključuje </w:t>
      </w:r>
      <w:r w:rsidR="00B467EF" w:rsidRPr="00B467EF">
        <w:rPr>
          <w:rFonts w:ascii="Trebuchet MS" w:hAnsi="Trebuchet MS"/>
          <w:sz w:val="22"/>
          <w:lang w:val="sl-SI"/>
        </w:rPr>
        <w:t>serijo že izdelanih turističnih znamenitosti ob ostalih šolah, sodelujočih v projektu.</w:t>
      </w:r>
      <w:r w:rsidRPr="00B467EF">
        <w:rPr>
          <w:rFonts w:ascii="Trebuchet MS" w:hAnsi="Trebuchet MS"/>
          <w:sz w:val="22"/>
          <w:lang w:val="sl-SI"/>
        </w:rPr>
        <w:t xml:space="preserve"> </w:t>
      </w:r>
    </w:p>
    <w:p w:rsidR="00BB7352" w:rsidRPr="00B467EF" w:rsidRDefault="00BB7352" w:rsidP="00F87207">
      <w:pPr>
        <w:rPr>
          <w:rFonts w:ascii="Trebuchet MS" w:hAnsi="Trebuchet MS"/>
          <w:sz w:val="22"/>
          <w:lang w:val="sl-SI"/>
        </w:rPr>
      </w:pPr>
    </w:p>
    <w:p w:rsidR="00627454" w:rsidRPr="00B467EF" w:rsidRDefault="00627454" w:rsidP="00547FD1">
      <w:pPr>
        <w:jc w:val="both"/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 xml:space="preserve">V nadaljevanju prilagamo </w:t>
      </w:r>
      <w:proofErr w:type="spellStart"/>
      <w:r w:rsidRPr="00B467EF">
        <w:rPr>
          <w:rFonts w:ascii="Trebuchet MS" w:hAnsi="Trebuchet MS"/>
          <w:sz w:val="22"/>
          <w:lang w:val="sl-SI"/>
        </w:rPr>
        <w:t>časovnico</w:t>
      </w:r>
      <w:proofErr w:type="spellEnd"/>
      <w:r w:rsidRPr="00B467EF">
        <w:rPr>
          <w:rFonts w:ascii="Trebuchet MS" w:hAnsi="Trebuchet MS"/>
          <w:sz w:val="22"/>
          <w:lang w:val="sl-SI"/>
        </w:rPr>
        <w:t xml:space="preserve"> </w:t>
      </w:r>
      <w:r w:rsidR="00B467EF" w:rsidRPr="00B467EF">
        <w:rPr>
          <w:rFonts w:ascii="Trebuchet MS" w:hAnsi="Trebuchet MS"/>
          <w:sz w:val="22"/>
          <w:lang w:val="sl-SI"/>
        </w:rPr>
        <w:t>dneva jezikov</w:t>
      </w:r>
      <w:r w:rsidRPr="00B467EF">
        <w:rPr>
          <w:rFonts w:ascii="Trebuchet MS" w:hAnsi="Trebuchet MS"/>
          <w:sz w:val="22"/>
          <w:lang w:val="sl-SI"/>
        </w:rPr>
        <w:t xml:space="preserve"> in tridnevnega obiska partnerskih šol v okviru projekta Comenius.</w:t>
      </w:r>
    </w:p>
    <w:p w:rsidR="00627454" w:rsidRPr="00B467EF" w:rsidRDefault="00627454" w:rsidP="00547FD1">
      <w:pPr>
        <w:jc w:val="both"/>
        <w:rPr>
          <w:rFonts w:ascii="Trebuchet MS" w:hAnsi="Trebuchet MS"/>
          <w:sz w:val="22"/>
          <w:lang w:val="sl-SI"/>
        </w:rPr>
      </w:pPr>
    </w:p>
    <w:p w:rsidR="00F87207" w:rsidRPr="00B467EF" w:rsidRDefault="00F87207" w:rsidP="00627454">
      <w:pPr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>Vljudno vabljeni!</w:t>
      </w:r>
    </w:p>
    <w:p w:rsidR="00F87207" w:rsidRPr="00B467EF" w:rsidRDefault="00F87207" w:rsidP="00F87207">
      <w:pPr>
        <w:ind w:left="-540" w:right="-671" w:firstLine="540"/>
        <w:rPr>
          <w:rFonts w:ascii="Trebuchet MS" w:hAnsi="Trebuchet MS"/>
          <w:sz w:val="22"/>
          <w:lang w:val="sl-SI"/>
        </w:rPr>
      </w:pPr>
    </w:p>
    <w:p w:rsidR="009C242C" w:rsidRPr="00B467EF" w:rsidRDefault="009C242C" w:rsidP="00F87207">
      <w:pPr>
        <w:ind w:left="-540" w:right="-671" w:firstLine="540"/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>Za več informacij prosim, pokličite:</w:t>
      </w:r>
    </w:p>
    <w:p w:rsidR="009C242C" w:rsidRPr="00B467EF" w:rsidRDefault="009C242C" w:rsidP="00F87207">
      <w:pPr>
        <w:ind w:left="-540" w:right="-671" w:firstLine="540"/>
        <w:rPr>
          <w:rFonts w:ascii="Trebuchet MS" w:hAnsi="Trebuchet MS"/>
          <w:sz w:val="22"/>
          <w:lang w:val="sl-SI"/>
        </w:rPr>
      </w:pPr>
    </w:p>
    <w:p w:rsidR="009C242C" w:rsidRDefault="00B467EF" w:rsidP="009C242C">
      <w:pPr>
        <w:rPr>
          <w:rFonts w:ascii="Trebuchet MS" w:hAnsi="Trebuchet MS"/>
          <w:sz w:val="22"/>
          <w:lang w:val="sl-SI"/>
        </w:rPr>
      </w:pPr>
      <w:r w:rsidRPr="00B467EF">
        <w:rPr>
          <w:rFonts w:ascii="Trebuchet MS" w:hAnsi="Trebuchet MS"/>
          <w:sz w:val="22"/>
          <w:lang w:val="sl-SI"/>
        </w:rPr>
        <w:t>Tatjana Lotrič Komac</w:t>
      </w:r>
      <w:r w:rsidR="009C242C" w:rsidRPr="00B467EF">
        <w:rPr>
          <w:rFonts w:ascii="Trebuchet MS" w:hAnsi="Trebuchet MS"/>
          <w:sz w:val="22"/>
          <w:lang w:val="sl-SI"/>
        </w:rPr>
        <w:t xml:space="preserve">, </w:t>
      </w:r>
      <w:r w:rsidRPr="00B467EF">
        <w:rPr>
          <w:rFonts w:ascii="Trebuchet MS" w:hAnsi="Trebuchet MS"/>
          <w:sz w:val="22"/>
          <w:lang w:val="sl-SI"/>
        </w:rPr>
        <w:t>vodja projekta</w:t>
      </w:r>
      <w:r w:rsidR="009C242C" w:rsidRPr="00B467EF">
        <w:rPr>
          <w:rFonts w:ascii="Trebuchet MS" w:hAnsi="Trebuchet MS"/>
          <w:sz w:val="22"/>
          <w:lang w:val="sl-SI"/>
        </w:rPr>
        <w:t>: 04/277 01 00</w:t>
      </w:r>
      <w:r w:rsidR="00153E1A">
        <w:rPr>
          <w:rFonts w:ascii="Trebuchet MS" w:hAnsi="Trebuchet MS"/>
          <w:sz w:val="22"/>
          <w:lang w:val="sl-SI"/>
        </w:rPr>
        <w:t xml:space="preserve"> ali si oglejte spletno stran: </w:t>
      </w:r>
      <w:hyperlink r:id="rId7" w:history="1">
        <w:r w:rsidR="00153E1A" w:rsidRPr="00CE1ACE">
          <w:rPr>
            <w:rStyle w:val="Hiperpovezava"/>
            <w:rFonts w:ascii="Trebuchet MS" w:hAnsi="Trebuchet MS"/>
            <w:sz w:val="22"/>
            <w:lang w:val="sl-SI"/>
          </w:rPr>
          <w:t>http://www.os-naklo.si/dejavnosti.php?id=9&amp;kat=8</w:t>
        </w:r>
      </w:hyperlink>
    </w:p>
    <w:p w:rsidR="00581F91" w:rsidRDefault="00581F91" w:rsidP="00F87207">
      <w:pPr>
        <w:ind w:left="-540" w:right="-671" w:firstLine="540"/>
        <w:rPr>
          <w:rFonts w:ascii="Trebuchet MS" w:hAnsi="Trebuchet MS"/>
          <w:sz w:val="22"/>
          <w:szCs w:val="22"/>
          <w:lang w:val="sl-SI"/>
        </w:rPr>
      </w:pPr>
    </w:p>
    <w:p w:rsidR="00581F91" w:rsidRPr="00B467EF" w:rsidRDefault="00581F91" w:rsidP="00F87207">
      <w:pPr>
        <w:ind w:left="-540" w:right="-671" w:firstLine="540"/>
        <w:rPr>
          <w:rFonts w:ascii="Trebuchet MS" w:hAnsi="Trebuchet MS"/>
          <w:b/>
          <w:sz w:val="22"/>
          <w:szCs w:val="22"/>
          <w:lang w:val="sl-SI"/>
        </w:rPr>
      </w:pPr>
      <w:proofErr w:type="spellStart"/>
      <w:r w:rsidRPr="00B467EF">
        <w:rPr>
          <w:rFonts w:ascii="Trebuchet MS" w:hAnsi="Trebuchet MS"/>
          <w:b/>
          <w:sz w:val="22"/>
          <w:szCs w:val="22"/>
          <w:lang w:val="sl-SI"/>
        </w:rPr>
        <w:t>Časovnica</w:t>
      </w:r>
      <w:proofErr w:type="spellEnd"/>
      <w:r w:rsidRPr="00B467EF">
        <w:rPr>
          <w:rFonts w:ascii="Trebuchet MS" w:hAnsi="Trebuchet MS"/>
          <w:b/>
          <w:sz w:val="22"/>
          <w:szCs w:val="22"/>
          <w:lang w:val="sl-SI"/>
        </w:rPr>
        <w:t xml:space="preserve"> </w:t>
      </w:r>
      <w:r w:rsidR="00B467EF" w:rsidRPr="00B467EF">
        <w:rPr>
          <w:rFonts w:ascii="Trebuchet MS" w:hAnsi="Trebuchet MS"/>
          <w:b/>
          <w:sz w:val="22"/>
          <w:szCs w:val="22"/>
          <w:lang w:val="sl-SI"/>
        </w:rPr>
        <w:t>obiska</w:t>
      </w:r>
    </w:p>
    <w:p w:rsidR="00581F91" w:rsidRDefault="00581F91" w:rsidP="00F87207">
      <w:pPr>
        <w:ind w:left="-540" w:right="-671" w:firstLine="540"/>
        <w:rPr>
          <w:rFonts w:ascii="Trebuchet MS" w:hAnsi="Trebuchet MS"/>
          <w:sz w:val="22"/>
          <w:szCs w:val="22"/>
          <w:lang w:val="sl-SI"/>
        </w:rPr>
      </w:pPr>
    </w:p>
    <w:p w:rsidR="00581F91" w:rsidRPr="00B467EF" w:rsidRDefault="00581F91" w:rsidP="00F87207">
      <w:pPr>
        <w:ind w:left="-540" w:right="-671" w:firstLine="540"/>
        <w:rPr>
          <w:rFonts w:ascii="Trebuchet MS" w:hAnsi="Trebuchet MS"/>
          <w:b/>
          <w:sz w:val="22"/>
          <w:szCs w:val="22"/>
          <w:lang w:val="sl-SI"/>
        </w:rPr>
      </w:pPr>
      <w:r w:rsidRPr="00B467EF">
        <w:rPr>
          <w:rFonts w:ascii="Trebuchet MS" w:hAnsi="Trebuchet MS"/>
          <w:b/>
          <w:sz w:val="22"/>
          <w:szCs w:val="22"/>
          <w:lang w:val="sl-SI"/>
        </w:rPr>
        <w:t>Sreda, 2</w:t>
      </w:r>
      <w:r w:rsidR="00B467EF" w:rsidRPr="00B467EF">
        <w:rPr>
          <w:rFonts w:ascii="Trebuchet MS" w:hAnsi="Trebuchet MS"/>
          <w:b/>
          <w:sz w:val="22"/>
          <w:szCs w:val="22"/>
          <w:lang w:val="sl-SI"/>
        </w:rPr>
        <w:t>1</w:t>
      </w:r>
      <w:r w:rsidRPr="00B467EF">
        <w:rPr>
          <w:rFonts w:ascii="Trebuchet MS" w:hAnsi="Trebuchet MS"/>
          <w:b/>
          <w:sz w:val="22"/>
          <w:szCs w:val="22"/>
          <w:lang w:val="sl-SI"/>
        </w:rPr>
        <w:t xml:space="preserve">. </w:t>
      </w:r>
      <w:r w:rsidR="00B467EF" w:rsidRPr="00B467EF">
        <w:rPr>
          <w:rFonts w:ascii="Trebuchet MS" w:hAnsi="Trebuchet MS"/>
          <w:b/>
          <w:sz w:val="22"/>
          <w:szCs w:val="22"/>
          <w:lang w:val="sl-SI"/>
        </w:rPr>
        <w:t>4</w:t>
      </w:r>
      <w:r w:rsidRPr="00B467EF">
        <w:rPr>
          <w:rFonts w:ascii="Trebuchet MS" w:hAnsi="Trebuchet MS"/>
          <w:b/>
          <w:sz w:val="22"/>
          <w:szCs w:val="22"/>
          <w:lang w:val="sl-SI"/>
        </w:rPr>
        <w:t>. 20</w:t>
      </w:r>
      <w:r w:rsidR="00B467EF" w:rsidRPr="00B467EF">
        <w:rPr>
          <w:rFonts w:ascii="Trebuchet MS" w:hAnsi="Trebuchet MS"/>
          <w:b/>
          <w:sz w:val="22"/>
          <w:szCs w:val="22"/>
          <w:lang w:val="sl-SI"/>
        </w:rPr>
        <w:t>10 – 1. dan sestanka</w:t>
      </w:r>
    </w:p>
    <w:p w:rsidR="00581F91" w:rsidRDefault="00581F91" w:rsidP="00F87207">
      <w:pPr>
        <w:ind w:left="-540" w:right="-671" w:firstLine="540"/>
        <w:rPr>
          <w:rFonts w:ascii="Trebuchet MS" w:hAnsi="Trebuchet MS"/>
          <w:sz w:val="22"/>
          <w:szCs w:val="22"/>
          <w:lang w:val="sl-SI"/>
        </w:rPr>
      </w:pP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  <w:r w:rsidRPr="00502B99">
        <w:rPr>
          <w:rFonts w:ascii="Trebuchet MS" w:hAnsi="Trebuchet MS"/>
          <w:sz w:val="22"/>
          <w:szCs w:val="22"/>
          <w:lang w:val="sl-SI"/>
        </w:rPr>
        <w:t>9.</w:t>
      </w:r>
      <w:r>
        <w:rPr>
          <w:rFonts w:ascii="Trebuchet MS" w:hAnsi="Trebuchet MS"/>
          <w:sz w:val="22"/>
          <w:szCs w:val="22"/>
          <w:lang w:val="sl-SI"/>
        </w:rPr>
        <w:t xml:space="preserve"> 00―12.30: Prihod gostov v šolo v Naklem.</w:t>
      </w:r>
      <w:r w:rsidRPr="00502B99">
        <w:rPr>
          <w:rFonts w:ascii="Trebuchet MS" w:hAnsi="Trebuchet MS"/>
          <w:sz w:val="22"/>
          <w:szCs w:val="22"/>
          <w:lang w:val="sl-SI"/>
        </w:rPr>
        <w:t xml:space="preserve"> </w:t>
      </w:r>
      <w:r>
        <w:rPr>
          <w:rFonts w:ascii="Trebuchet MS" w:hAnsi="Trebuchet MS"/>
          <w:sz w:val="22"/>
          <w:szCs w:val="22"/>
          <w:lang w:val="sl-SI"/>
        </w:rPr>
        <w:t>Ogled šole in predstavitev učnih ur.</w:t>
      </w: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Popoldan: Projektni sestanek in ogled Ljubljane.</w:t>
      </w:r>
    </w:p>
    <w:p w:rsidR="00B467EF" w:rsidRDefault="00B467EF" w:rsidP="00F554FB">
      <w:pPr>
        <w:ind w:left="1418" w:right="54" w:hanging="1418"/>
        <w:jc w:val="both"/>
        <w:rPr>
          <w:rFonts w:ascii="Trebuchet MS" w:hAnsi="Trebuchet MS"/>
          <w:sz w:val="22"/>
          <w:szCs w:val="22"/>
          <w:lang w:val="sl-SI"/>
        </w:rPr>
      </w:pPr>
    </w:p>
    <w:p w:rsidR="00B467EF" w:rsidRPr="00B467EF" w:rsidRDefault="00B467EF" w:rsidP="00B467EF">
      <w:pPr>
        <w:ind w:left="-540" w:right="-671" w:firstLine="540"/>
        <w:rPr>
          <w:rFonts w:ascii="Trebuchet MS" w:hAnsi="Trebuchet MS"/>
          <w:b/>
          <w:sz w:val="22"/>
          <w:szCs w:val="22"/>
          <w:lang w:val="sl-SI"/>
        </w:rPr>
      </w:pPr>
      <w:r w:rsidRPr="00B467EF">
        <w:rPr>
          <w:rFonts w:ascii="Trebuchet MS" w:hAnsi="Trebuchet MS"/>
          <w:b/>
          <w:sz w:val="22"/>
          <w:szCs w:val="22"/>
          <w:lang w:val="sl-SI"/>
        </w:rPr>
        <w:t>Četrtek, 22. 4. 2010 – 2. dan sestanka</w:t>
      </w:r>
    </w:p>
    <w:p w:rsidR="00B467EF" w:rsidRDefault="00B467EF" w:rsidP="00F554FB">
      <w:pPr>
        <w:ind w:left="1418" w:right="54" w:hanging="1418"/>
        <w:jc w:val="both"/>
        <w:rPr>
          <w:rFonts w:ascii="Trebuchet MS" w:hAnsi="Trebuchet MS"/>
          <w:sz w:val="22"/>
          <w:szCs w:val="22"/>
          <w:lang w:val="sl-SI"/>
        </w:rPr>
      </w:pPr>
    </w:p>
    <w:p w:rsidR="00581F91" w:rsidRDefault="00B467EF" w:rsidP="00F554FB">
      <w:pPr>
        <w:ind w:left="1418" w:right="54" w:hanging="1418"/>
        <w:jc w:val="both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8.4</w:t>
      </w:r>
      <w:r w:rsidR="00581F91">
        <w:rPr>
          <w:rFonts w:ascii="Trebuchet MS" w:hAnsi="Trebuchet MS"/>
          <w:sz w:val="22"/>
          <w:szCs w:val="22"/>
          <w:lang w:val="sl-SI"/>
        </w:rPr>
        <w:t>5―12.30: delavnice po posameznih razredih (</w:t>
      </w:r>
      <w:r>
        <w:rPr>
          <w:rFonts w:ascii="Trebuchet MS" w:hAnsi="Trebuchet MS"/>
          <w:sz w:val="22"/>
          <w:szCs w:val="22"/>
          <w:lang w:val="sl-SI"/>
        </w:rPr>
        <w:t>učenje različnih jezikov, predstavitev dela v delavnicah v telovadnici, otvoritev sončne ure, športna tekmovanja</w:t>
      </w:r>
      <w:r w:rsidR="00581F91">
        <w:rPr>
          <w:rFonts w:ascii="Trebuchet MS" w:hAnsi="Trebuchet MS"/>
          <w:sz w:val="22"/>
          <w:szCs w:val="22"/>
          <w:lang w:val="sl-SI"/>
        </w:rPr>
        <w:t>)</w:t>
      </w:r>
      <w:r w:rsidR="00153E1A">
        <w:rPr>
          <w:rFonts w:ascii="Trebuchet MS" w:hAnsi="Trebuchet MS"/>
          <w:sz w:val="22"/>
          <w:szCs w:val="22"/>
          <w:lang w:val="sl-SI"/>
        </w:rPr>
        <w:t>;</w:t>
      </w:r>
    </w:p>
    <w:p w:rsidR="00B467EF" w:rsidRDefault="00B467EF" w:rsidP="00F554FB">
      <w:pPr>
        <w:ind w:left="1418" w:right="54" w:hanging="1418"/>
        <w:jc w:val="both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 xml:space="preserve">19.30: </w:t>
      </w:r>
      <w:r>
        <w:rPr>
          <w:rFonts w:ascii="Trebuchet MS" w:hAnsi="Trebuchet MS"/>
          <w:sz w:val="22"/>
          <w:szCs w:val="22"/>
          <w:lang w:val="sl-SI"/>
        </w:rPr>
        <w:tab/>
        <w:t>koncert otroškega, mladinskega in učiteljskega zbora pod vodstvom zborovodje Marka Kavčiča v avli OŠ Naklo</w:t>
      </w:r>
      <w:r w:rsidR="00153E1A">
        <w:rPr>
          <w:rFonts w:ascii="Trebuchet MS" w:hAnsi="Trebuchet MS"/>
          <w:sz w:val="22"/>
          <w:szCs w:val="22"/>
          <w:lang w:val="sl-SI"/>
        </w:rPr>
        <w:t>.</w:t>
      </w:r>
    </w:p>
    <w:p w:rsidR="00502B99" w:rsidRDefault="00502B99" w:rsidP="00502B99">
      <w:pPr>
        <w:rPr>
          <w:rFonts w:ascii="Trebuchet MS" w:hAnsi="Trebuchet MS"/>
          <w:sz w:val="22"/>
          <w:szCs w:val="22"/>
          <w:lang w:val="sl-SI"/>
        </w:rPr>
      </w:pPr>
    </w:p>
    <w:p w:rsidR="00502B99" w:rsidRPr="00B467EF" w:rsidRDefault="00B467EF" w:rsidP="00502B99">
      <w:pPr>
        <w:rPr>
          <w:rFonts w:ascii="Trebuchet MS" w:hAnsi="Trebuchet MS"/>
          <w:b/>
          <w:sz w:val="22"/>
          <w:szCs w:val="22"/>
          <w:lang w:val="sl-SI"/>
        </w:rPr>
      </w:pPr>
      <w:r w:rsidRPr="00B467EF">
        <w:rPr>
          <w:rFonts w:ascii="Trebuchet MS" w:hAnsi="Trebuchet MS"/>
          <w:b/>
          <w:sz w:val="22"/>
          <w:szCs w:val="22"/>
          <w:lang w:val="sl-SI"/>
        </w:rPr>
        <w:t>Petek</w:t>
      </w:r>
      <w:r w:rsidR="00502B99" w:rsidRPr="00B467EF">
        <w:rPr>
          <w:rFonts w:ascii="Trebuchet MS" w:hAnsi="Trebuchet MS"/>
          <w:b/>
          <w:sz w:val="22"/>
          <w:szCs w:val="22"/>
          <w:lang w:val="sl-SI"/>
        </w:rPr>
        <w:t xml:space="preserve">, 23. </w:t>
      </w:r>
      <w:r w:rsidRPr="00B467EF">
        <w:rPr>
          <w:rFonts w:ascii="Trebuchet MS" w:hAnsi="Trebuchet MS"/>
          <w:b/>
          <w:sz w:val="22"/>
          <w:szCs w:val="22"/>
          <w:lang w:val="sl-SI"/>
        </w:rPr>
        <w:t>4. 2010</w:t>
      </w:r>
      <w:r w:rsidR="00502B99" w:rsidRPr="00B467EF">
        <w:rPr>
          <w:rFonts w:ascii="Trebuchet MS" w:hAnsi="Trebuchet MS"/>
          <w:b/>
          <w:sz w:val="22"/>
          <w:szCs w:val="22"/>
          <w:lang w:val="sl-SI"/>
        </w:rPr>
        <w:t xml:space="preserve"> – 3. dan sestanka </w:t>
      </w:r>
    </w:p>
    <w:p w:rsidR="00B467EF" w:rsidRDefault="00B467EF" w:rsidP="00502B99">
      <w:pPr>
        <w:rPr>
          <w:rFonts w:ascii="Trebuchet MS" w:hAnsi="Trebuchet MS"/>
          <w:sz w:val="22"/>
          <w:szCs w:val="22"/>
          <w:lang w:val="sl-SI"/>
        </w:rPr>
      </w:pPr>
    </w:p>
    <w:p w:rsidR="00502B99" w:rsidRPr="00502B99" w:rsidRDefault="00B467EF" w:rsidP="00502B99">
      <w:p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8</w:t>
      </w:r>
      <w:r w:rsidR="00502B99">
        <w:rPr>
          <w:rFonts w:ascii="Trebuchet MS" w:hAnsi="Trebuchet MS"/>
          <w:sz w:val="22"/>
          <w:szCs w:val="22"/>
          <w:lang w:val="sl-SI"/>
        </w:rPr>
        <w:t>.00―1</w:t>
      </w:r>
      <w:r>
        <w:rPr>
          <w:rFonts w:ascii="Trebuchet MS" w:hAnsi="Trebuchet MS"/>
          <w:sz w:val="22"/>
          <w:szCs w:val="22"/>
          <w:lang w:val="sl-SI"/>
        </w:rPr>
        <w:t>7</w:t>
      </w:r>
      <w:r w:rsidR="00502B99">
        <w:rPr>
          <w:rFonts w:ascii="Trebuchet MS" w:hAnsi="Trebuchet MS"/>
          <w:sz w:val="22"/>
          <w:szCs w:val="22"/>
          <w:lang w:val="sl-SI"/>
        </w:rPr>
        <w:t>.</w:t>
      </w:r>
      <w:r>
        <w:rPr>
          <w:rFonts w:ascii="Trebuchet MS" w:hAnsi="Trebuchet MS"/>
          <w:sz w:val="22"/>
          <w:szCs w:val="22"/>
          <w:lang w:val="sl-SI"/>
        </w:rPr>
        <w:t>0</w:t>
      </w:r>
      <w:r w:rsidR="00502B99">
        <w:rPr>
          <w:rFonts w:ascii="Trebuchet MS" w:hAnsi="Trebuchet MS"/>
          <w:sz w:val="22"/>
          <w:szCs w:val="22"/>
          <w:lang w:val="sl-SI"/>
        </w:rPr>
        <w:t xml:space="preserve">0: </w:t>
      </w:r>
      <w:r>
        <w:rPr>
          <w:rFonts w:ascii="Trebuchet MS" w:hAnsi="Trebuchet MS"/>
          <w:sz w:val="22"/>
          <w:szCs w:val="22"/>
          <w:lang w:val="sl-SI"/>
        </w:rPr>
        <w:t>Ekskurzija na Primorsko.</w:t>
      </w:r>
    </w:p>
    <w:p w:rsidR="00502B99" w:rsidRDefault="00502B99" w:rsidP="00502B99">
      <w:pPr>
        <w:rPr>
          <w:rFonts w:ascii="Trebuchet MS" w:hAnsi="Trebuchet MS"/>
          <w:sz w:val="22"/>
          <w:szCs w:val="22"/>
          <w:lang w:val="sl-SI"/>
        </w:rPr>
      </w:pPr>
    </w:p>
    <w:p w:rsidR="00B467EF" w:rsidRPr="00B467EF" w:rsidRDefault="00B467EF" w:rsidP="00B467EF">
      <w:pPr>
        <w:rPr>
          <w:rFonts w:ascii="Trebuchet MS" w:hAnsi="Trebuchet MS"/>
          <w:b/>
          <w:sz w:val="22"/>
          <w:szCs w:val="22"/>
          <w:lang w:val="sl-SI"/>
        </w:rPr>
      </w:pPr>
      <w:r w:rsidRPr="00B467EF">
        <w:rPr>
          <w:rFonts w:ascii="Trebuchet MS" w:hAnsi="Trebuchet MS"/>
          <w:b/>
          <w:sz w:val="22"/>
          <w:szCs w:val="22"/>
          <w:lang w:val="sl-SI"/>
        </w:rPr>
        <w:t xml:space="preserve">Sobota, 24. 4. 2010 – 4. dan sestanka </w:t>
      </w: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>Ogled Kranjske Gore in Planice.</w:t>
      </w:r>
    </w:p>
    <w:p w:rsidR="00B467EF" w:rsidRDefault="00B467EF" w:rsidP="00B467EF">
      <w:pPr>
        <w:rPr>
          <w:rFonts w:ascii="Trebuchet MS" w:hAnsi="Trebuchet MS"/>
          <w:sz w:val="22"/>
          <w:szCs w:val="22"/>
          <w:lang w:val="sl-SI"/>
        </w:rPr>
      </w:pPr>
    </w:p>
    <w:p w:rsidR="00502B99" w:rsidRPr="00502B99" w:rsidRDefault="00502B99" w:rsidP="00153E1A">
      <w:pPr>
        <w:jc w:val="center"/>
        <w:rPr>
          <w:rFonts w:ascii="Trebuchet MS" w:hAnsi="Trebuchet MS"/>
          <w:sz w:val="22"/>
          <w:szCs w:val="22"/>
          <w:lang w:val="sl-SI"/>
        </w:rPr>
      </w:pPr>
      <w:r>
        <w:rPr>
          <w:rFonts w:ascii="Trebuchet MS" w:hAnsi="Trebuchet MS"/>
          <w:sz w:val="22"/>
          <w:szCs w:val="22"/>
          <w:lang w:val="sl-SI"/>
        </w:rPr>
        <w:t xml:space="preserve">Projekt </w:t>
      </w:r>
      <w:r w:rsidR="00153E1A">
        <w:rPr>
          <w:rFonts w:ascii="Trebuchet MS" w:hAnsi="Trebuchet MS"/>
          <w:sz w:val="22"/>
          <w:szCs w:val="22"/>
          <w:lang w:val="sl-SI"/>
        </w:rPr>
        <w:t>Turistična pisarna</w:t>
      </w:r>
      <w:r>
        <w:rPr>
          <w:rFonts w:ascii="Trebuchet MS" w:hAnsi="Trebuchet MS"/>
          <w:sz w:val="22"/>
          <w:szCs w:val="22"/>
          <w:lang w:val="sl-SI"/>
        </w:rPr>
        <w:t xml:space="preserve"> je del akcije </w:t>
      </w:r>
      <w:r w:rsidR="00D05889">
        <w:rPr>
          <w:rFonts w:ascii="Trebuchet MS" w:hAnsi="Trebuchet MS"/>
          <w:sz w:val="22"/>
          <w:szCs w:val="22"/>
          <w:lang w:val="sl-SI"/>
        </w:rPr>
        <w:t>Comenius in ga sofinancira Evropska unija.</w:t>
      </w:r>
    </w:p>
    <w:sectPr w:rsidR="00502B99" w:rsidRPr="00502B99" w:rsidSect="00B467EF">
      <w:pgSz w:w="11906" w:h="16838"/>
      <w:pgMar w:top="567" w:right="92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9.55pt" o:bullet="t">
        <v:imagedata r:id="rId1" o:title="BD21295_"/>
      </v:shape>
    </w:pict>
  </w:numPicBullet>
  <w:abstractNum w:abstractNumId="0">
    <w:nsid w:val="426A1B76"/>
    <w:multiLevelType w:val="hybridMultilevel"/>
    <w:tmpl w:val="AD7CE816"/>
    <w:lvl w:ilvl="0" w:tplc="6A68B2E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F87207"/>
    <w:rsid w:val="000272AB"/>
    <w:rsid w:val="00137F04"/>
    <w:rsid w:val="00153E1A"/>
    <w:rsid w:val="001E1A2D"/>
    <w:rsid w:val="002229A5"/>
    <w:rsid w:val="00356EBF"/>
    <w:rsid w:val="003929B5"/>
    <w:rsid w:val="0043740A"/>
    <w:rsid w:val="004E3340"/>
    <w:rsid w:val="00502B99"/>
    <w:rsid w:val="00545EB7"/>
    <w:rsid w:val="00547FD1"/>
    <w:rsid w:val="00581F91"/>
    <w:rsid w:val="00627454"/>
    <w:rsid w:val="00903B6D"/>
    <w:rsid w:val="009C242C"/>
    <w:rsid w:val="00B467EF"/>
    <w:rsid w:val="00B478BF"/>
    <w:rsid w:val="00BA6B6D"/>
    <w:rsid w:val="00BB7352"/>
    <w:rsid w:val="00C14D58"/>
    <w:rsid w:val="00C93900"/>
    <w:rsid w:val="00D05889"/>
    <w:rsid w:val="00D65CE1"/>
    <w:rsid w:val="00EA1701"/>
    <w:rsid w:val="00F2532A"/>
    <w:rsid w:val="00F554FB"/>
    <w:rsid w:val="00F8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65CE1"/>
    <w:rPr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3929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929B5"/>
    <w:rPr>
      <w:rFonts w:ascii="Tahoma" w:hAnsi="Tahoma" w:cs="Tahoma"/>
      <w:sz w:val="16"/>
      <w:szCs w:val="16"/>
      <w:lang w:val="en-GB" w:eastAsia="en-GB"/>
    </w:rPr>
  </w:style>
  <w:style w:type="character" w:styleId="Hiperpovezava">
    <w:name w:val="Hyperlink"/>
    <w:basedOn w:val="Privzetapisavaodstavka"/>
    <w:rsid w:val="00153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naklo.si/dejavnosti.php?id=9&amp;ka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normal_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normal_a.dot</Template>
  <TotalTime>24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Tatjana</dc:creator>
  <cp:keywords/>
  <dc:description/>
  <cp:lastModifiedBy>Tatjana Lotrič Komac</cp:lastModifiedBy>
  <cp:revision>4</cp:revision>
  <dcterms:created xsi:type="dcterms:W3CDTF">2010-04-19T16:50:00Z</dcterms:created>
  <dcterms:modified xsi:type="dcterms:W3CDTF">2010-04-19T17:14:00Z</dcterms:modified>
</cp:coreProperties>
</file>